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8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0"/>
      </w:tblGrid>
      <w:tr>
        <w:tblPrEx>
          <w:tblLayout w:type="fixed"/>
        </w:tblPrEx>
        <w:trPr>
          <w:trHeight w:val="1467" w:hRule="atLeast"/>
        </w:trPr>
        <w:tc>
          <w:tcPr>
            <w:tcW w:w="13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微软简标宋" w:hAnsi="微软简标宋" w:eastAsia="微软简标宋" w:cs="Times New Roman"/>
                <w:bCs/>
                <w:color w:val="000000"/>
                <w:sz w:val="11"/>
                <w:szCs w:val="11"/>
                <w:lang w:bidi="ar"/>
              </w:rPr>
            </w:pPr>
            <w:bookmarkStart w:id="0" w:name="_GoBack"/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肇庆高新区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党群工作部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3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年公开招聘政府雇员岗位表</w:t>
            </w:r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0" w:rightChars="0"/>
        <w:jc w:val="left"/>
        <w:rPr>
          <w:rFonts w:ascii="Times New Roman" w:hAnsi="Times New Roman" w:eastAsia="宋体" w:cs="Times New Roman"/>
          <w:vanish/>
          <w:color w:val="000000"/>
          <w:kern w:val="0"/>
          <w:sz w:val="24"/>
        </w:rPr>
      </w:pPr>
    </w:p>
    <w:tbl>
      <w:tblPr>
        <w:tblStyle w:val="4"/>
        <w:tblW w:w="137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29"/>
        <w:gridCol w:w="2111"/>
        <w:gridCol w:w="840"/>
        <w:gridCol w:w="1170"/>
        <w:gridCol w:w="900"/>
        <w:gridCol w:w="3803"/>
        <w:gridCol w:w="2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25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1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肇庆高新区党群工作部综合科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工作人员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初级雇员及以上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性文字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撰写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、对外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沟通协调、夜间值班巡查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等工作。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及以上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语言文学（A050103）、行政管理（A120401）、政治学理论（A030201）、思想政治教育（A030505）、法学（B030101）、政治学与行政学（B030201）、思想政治教育（B030503）、行政管理（B120402）、公共事业管理（B120401）、汉语言文学（B050101）、汉语言（B050102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1、中共党员；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2、年龄35周岁以下；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3、具有硕士研究生学历学位（非在职）年龄可放宽至40周岁。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肇庆高新区党群工作部干部人事科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工作人员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初级雇员及以上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干部人事和机构编制管理等工作。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及以上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法学（A0301）、企业管理（限人力资源管理）（A120202）、语言学与应用语言学（A050102)、汉语言文字学（A050103)、法学（B030101）、人力资源管理（B120206）、汉语言文学（B050101）、汉语言（B050102）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1、中共党员；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2、年龄35周岁以下；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3、具有硕士研究生学历学位（非在职）年龄可放宽至40周岁。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4、具有2年及以上相关工作经验。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肇庆高新区党群工作部宣传文体科工作人员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初级雇员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综合性文字材料撰写、新闻宣传、夜间值班巡查等工作。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本科（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学士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政治学类（B0302）、马克思主义理论类（B0305）、新闻传播学类（B0503）、法学（B030101）、汉语言文学（B050101）、汉语言（B050102）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2、年龄35周岁以下；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3、具有2年及以上相关工作经验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、具有较强的文字写作能力，熟练掌握公文写作。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肇庆高新区团工委工作人员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中级雇员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发展共青团员，策划组织共青团活动，服务青年等工作。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公共事业管理（B120401）、行政管理（B120402）、工商管理（B120201）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2、年龄40周岁以下；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3、社会工作师；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4、具有5年及以上相关工作经验。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B0E82"/>
    <w:multiLevelType w:val="singleLevel"/>
    <w:tmpl w:val="975B0E8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799815"/>
    <w:multiLevelType w:val="singleLevel"/>
    <w:tmpl w:val="647998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945C0"/>
    <w:rsid w:val="1C9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肇庆高新区党群工作部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2023-06-12T09:28:00Z</dcterms:created>
  <dc:creator>杨雪非</dc:creator>
  <cp:lastModifiedBy>杨雪非</cp:lastModifiedBy>
  <dcterms:modified xsi:type="dcterms:W3CDTF">2023-06-12T09:33:11Z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