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9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w w:val="95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kern w:val="0"/>
          <w:sz w:val="44"/>
          <w:szCs w:val="44"/>
          <w:highlight w:val="none"/>
          <w:lang w:val="en-US" w:eastAsia="zh-CN" w:bidi="ar-SA"/>
        </w:rPr>
        <w:t>麻城市2023年公开招聘引进高层次人才岗位表</w:t>
      </w:r>
    </w:p>
    <w:bookmarkEnd w:id="0"/>
    <w:tbl>
      <w:tblPr>
        <w:tblStyle w:val="5"/>
        <w:tblW w:w="47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55"/>
        <w:gridCol w:w="945"/>
        <w:gridCol w:w="750"/>
        <w:gridCol w:w="705"/>
        <w:gridCol w:w="645"/>
        <w:gridCol w:w="705"/>
        <w:gridCol w:w="1770"/>
        <w:gridCol w:w="1770"/>
        <w:gridCol w:w="735"/>
        <w:gridCol w:w="750"/>
        <w:gridCol w:w="780"/>
        <w:gridCol w:w="1061"/>
        <w:gridCol w:w="1534"/>
        <w:gridCol w:w="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麻城市招商和投资促进中心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麻城市招商局投资服务中心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招商管理岗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从事经济运行分析、投资分析、项目合同起草、合规合法性审查、政策研究等相关工作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数字经济（0258）应用经济学（0202）金融（0251）法学（0301）法律（0351）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13476629296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136373907@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麻城市交通运输局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麻城市公路管理局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路桥工程设计施工技术岗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从事公路、桥梁工程的设计、新技术施工、质量管理等工作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土木工程（0814）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劳动强度大，野外作业。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占存富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15171338555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262885300@qq.com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麻城市公路管理局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交通运输规划与管理岗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从事交通规划、交通设计、交通控制与管理、智能交通系统、交通运营等工作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交通运输工程（0823）、交通运输（0861）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占存富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15171338555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262885300@qq.com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麻城市林业局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麻城市林业技术推广站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从事林业技术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推广工作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林学（0907）                        草学（0909）                        水土保持与荒漠化防治学（0910）林业（0954）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15171339910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1556535494@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麻城市政务服务和大数据管理局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麻城市政务服务中心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计算机信息岗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城市建设、大数据、云平台等项目参与实施及运维等工作；负责政务中心办事信息公开、信息网络运行、后勤管理及安全保障、中心电脑、机房、网络、视频监察及行政审批系统的运行维护和日常管理等工作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信息与通信工程（0810）、控制科学与工程（0811）、计算机科学与技术（0812）、软件工程（0835）、网络空间安全（0839）、电子信息（0854）等专业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15171630379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791534175@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麻城市自然资源和规划局</w:t>
            </w:r>
          </w:p>
        </w:tc>
        <w:tc>
          <w:tcPr>
            <w:tcW w:w="3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麻城市地理信息中心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GCO6</w:t>
            </w:r>
          </w:p>
        </w:tc>
        <w:tc>
          <w:tcPr>
            <w:tcW w:w="2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规划业务岗</w:t>
            </w:r>
          </w:p>
        </w:tc>
        <w:tc>
          <w:tcPr>
            <w:tcW w:w="2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从事国土空间规划、城市规划及相关专项规划编制实施管理等工作</w:t>
            </w:r>
          </w:p>
        </w:tc>
        <w:tc>
          <w:tcPr>
            <w:tcW w:w="6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城乡规划学（0833）、城市规划（0853）、土木工程（0814）</w:t>
            </w: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18272135168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104564397@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麻城市地理信息中心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从事测绘工程、测绘地理信息等工作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测绘科学与技术（0816）、地理学(0705)、地质学（0709）、地质资源与地质工程（0818）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18272135168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104564397@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麻城市农业农村局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麻城市农业技术推广中心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农艺业务岗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从事农业技术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推广工作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作物学（0901）、园艺学（0902）、植物保护（0904）、农业资源利用（0903）作物栽培类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江中芳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13972731288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295432973@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麻城市畜牧兽医事业发展中心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GCO9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畜牧兽医岗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熟练掌握畜牧兽医专业知识，有高度的责任感和事业心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畜牧（0906）、兽医（0905）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江中芳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13972731288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295432973@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麻城市公共检验检测中心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麻城市产品质量检验检测所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负责做好建材类产品的委托检验检测；做好建材类质量检验检测分析工作；进行检验检测设备的操作、维护、日常管理及培训工作。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机械工程（0802）、材料科学与工程（0805）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15071697369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mcszjzx@163.com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麻城市文化和旅游局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湖北麻城东路花鼓戏传承保护中心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编导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主要从事戏剧编剧、导演等工作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戏剧与影视（1354）、戏曲与曲艺（1355）、音乐（1352）、舞蹈（1353）、艺术学（1301）、中国语言文学（0501）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15271619697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461683467@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qq.com 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麻城市博物馆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考古业务岗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主要从事文物考古、文物保护、文物利用等工作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历史学类（06）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15271619697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461683467@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qq.com 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麻城市商务局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麻城市涉外经济和口岸管理局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对外经济服务岗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从事国内外贸易、外商投资、跨境电商等有关对外经济合作业务的服务和培训工作。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应用经济学（0202）、国际商务（0254）、数字经济（0258）、国际事务（0355）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盛思赢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17386281737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邮箱258370949@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麻城市发展和改革局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麻城市节能监察中心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项目策划岗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从事全市重点项目策划、信息归整、项目统筹实施等相关工作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理论经济学（0201）、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应用经济学（0202）、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工商管理（1251）、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工程管理（1256）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15071716554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fgj2951430@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中共麻城市委党校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中共麻城市委党校干部教育培训信息中心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讲师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从事党校教学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科研工作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马克思主义哲学（0101）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政治学（0302）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中共党史（030204）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历史学（0601）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马克思主义理论0305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曾亚清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18671650599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449825060@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麻城市审计局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麻城市投资审计局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工程审计岗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从事固定资产投资审计工作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建筑学（0813）、土木工程（0814）、测绘科学与技术（0816）、地质资源与地质工程（0818）、建筑（0851）、资源与环境（0857）、管理科学与工程（1201）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万竞成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15007134030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164141176@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民政局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麻城市最低生活保障管理局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进行数理统计，数据库开发维护工作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计算机软件与理论（081202）、计算机应用技术（081203）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赵丽玲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13636085337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hbmc888@163.com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麻城市融媒体中心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麻城市融媒体新闻采编中心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采编岗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根据发展战略和目标，制定宣传发展方针以及创收经营计划，并组织落实和监督实施;策划新媒体账号的推广并组织开展用户互动性活动。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哲学类（0101）、马克思主义理论类（0305）、政治学类（0302）、中国语言文学类（0501）、新闻传播学类（0503）、法学类（0301）、法律（0351）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李雪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15072840053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邮箱616461903@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麻城市南湖办事处财政管理所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GCO19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从事会计业务及其它财政业务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会计学（120201），会计（1253）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麻城市财政局人事股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0713-2913396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mcsczj07132913396@163.com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麻城市中馆驿镇财政管理所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从事财务管理业务及其它财政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（财务管理方向）120202，财政学（020203）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麻城市财政局人事股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0713-2913396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mcsczj071329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13396@163.com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麻城市黄土岗镇财政管理所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财政业务岗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从事金融管理及其它财政业务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金融学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（020204），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金融（0251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 财政学（020203）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麻城市财政局人事股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0713-2913396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mcsczj071329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13396@163.com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麻城市水利和湖泊局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麻城市河道堤防管理局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GCO22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工程技术岗位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从事水利工程项目申报、建设、监督管理等工作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水利工程（0815），土木工程（0814），土木水利（0859），测绘科学与技术（0816）， 建筑与土木工程（085213）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13972723725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邮箱466325109@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从事高中语文教育教学工作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中国语言文学0501；学科教学（语文）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须具有高中语文教师资格证。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数学0701；学科教学（数学）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须具有高中数学教师资格证。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物理学0702；学科教学（物理）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须具有高中物理教师资格证。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从事高中化学教育教学工作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化学0703；学科教学（化学）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须具有高中化学教师资格证。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从事高中生物教育教学工作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生物学0710；学科教学（生物）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须具有高中生物教师资格证。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从事高中政治教育教学工作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政治学0302，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马克思主义理论0305，学科教学（政治）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须具有高中政治教师资格证。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邹小丽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3213412930@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麻城市实验高级中学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GCO29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数学0701，学科教学（数学）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须具有高中数学教师资格证。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曾早霞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13636111606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2817661956@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麻城市实验高级中学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高中教师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从事高中物理、信息技术教育教学工作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物理学0702，（学科教学（物理），0812 计算机科学与技术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须具有高中物理教师资格证或信息技术类教师资格证。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曾早霞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13636111606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2817661956@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麻城市卫生健康局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临床医学（1002）（专业方向限：骨外科、神经外科、胸外科、胃肠外科、心脏大血管外科、甲乳外科、肛肠外科、耳鼻喉科、眼科）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1.本科阶段须为全日制本科学历；2.须取得执业医师资格和住院医师规范化培训合格证；3.具有副高职称证人员报考，年龄可放宽至40周岁。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訚蕾13581258165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348764365@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GC032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临床医学（1002）（专业方向限：肿瘤科、心血管内科、神经内科、肾病内科、消化内科、内分泌科、感染科、急诊科、麻醉科、重症医学科、全科医学科、皮肤科）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1.本科阶段须为全日制本科学历；2.须取得执业医师资格和住院医师规范化培训合格证；3.具有副高职称证人员报考，年龄可放宽至40周岁。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訚蕾13581258165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348764365@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从事临床影像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诊断工作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影像医学与核医学（100207）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1.本科阶段须为全日制本科学历；2.须取得执业医师资格和住院医师规范化培训合格证。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訚蕾13581258165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348764365@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流行病与卫生统计学（100401）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1.本科阶段须为全日制本科学历；2.须取得执业医师资格和住院医师规范化培训合格证。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訚蕾13581258165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348764365@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麻城市城市管理执法局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麻城市城市管理执法大队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GCO35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业务岗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主要从事城市运营、城市管理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执法工作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管理科学与工程（1201）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城市规划与设计（081303）(含：风景园林规划与设计）、法学（0301）法律（0351）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邓爱花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17762660058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839612214@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麻城市乡村振兴局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麻城市扶贫开发中心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GCO36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从事乡村建设规划发展、设计等工作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农村与区域发展（095110）、农村发展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涂颖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13409972306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78259118@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麻城市人力资源和社会保障局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麻城市人才事业发展中心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从事人才服务等相关工作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企业管理（仅限人力资源管理）（120202）、行政管理（120401）、社会保障（120404）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19937303337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3622505383@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麻城市劳动就业管理局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GCO38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从事就业服务、人力资源管理、财务会计等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企业管理（仅限人力资源管理、财务管理）（120202）、会计学（120201）、社会保障（120404）、会计（1253）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19937303337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3622505383@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qq.com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kern w:val="0"/>
          <w:sz w:val="44"/>
          <w:szCs w:val="44"/>
          <w:highlight w:val="none"/>
          <w:lang w:val="en-US" w:eastAsia="zh-CN" w:bidi="ar-SA"/>
        </w:rPr>
        <w:sectPr>
          <w:pgSz w:w="16838" w:h="11906" w:orient="landscape"/>
          <w:pgMar w:top="1417" w:right="1134" w:bottom="1417" w:left="1134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TMzNjc4Zjk5YjI2YjY4ZDkxMDRjNjg5ZmI0YTQifQ=="/>
  </w:docVars>
  <w:rsids>
    <w:rsidRoot w:val="4FB41C98"/>
    <w:rsid w:val="4FB4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7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171"/>
    <w:basedOn w:val="6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paragraph" w:customStyle="1" w:styleId="9">
    <w:name w:val="Body Text First Indent 2"/>
    <w:basedOn w:val="10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10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2023-06-06T08:57:00Z</dcterms:created>
  <dc:creator>Administrator</dc:creator>
  <cp:lastModifiedBy>Administrator</cp:lastModifiedBy>
  <dcterms:modified xsi:type="dcterms:W3CDTF">2023-06-06T08:58:49Z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B2BE4C5BB65A4E21887B04762E504F77_11</vt:lpwstr>
  </property>
</Properties>
</file>