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Times New Roman" w:hAnsi="Times New Roman" w:eastAsia="楷体_GB2312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楷体_GB2312" w:cs="Times New Roman"/>
          <w:sz w:val="30"/>
          <w:szCs w:val="30"/>
        </w:rPr>
        <w:t>附件</w:t>
      </w:r>
      <w:r>
        <w:rPr>
          <w:rFonts w:hint="eastAsia" w:ascii="Times New Roman" w:hAnsi="Times New Roman" w:eastAsia="楷体_GB2312" w:cs="Times New Roman"/>
          <w:sz w:val="30"/>
          <w:szCs w:val="30"/>
          <w:lang w:val="en-US" w:eastAsia="zh-CN"/>
        </w:rPr>
        <w:t>3</w:t>
      </w:r>
    </w:p>
    <w:p>
      <w:pPr>
        <w:jc w:val="center"/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  <w:t>镇海区公开招聘事业编制人员任职条件评价表</w:t>
      </w:r>
    </w:p>
    <w:bookmarkEnd w:id="0"/>
    <w:p>
      <w:pPr>
        <w:adjustRightInd w:val="0"/>
        <w:snapToGrid w:val="0"/>
        <w:spacing w:line="160" w:lineRule="exact"/>
        <w:rPr>
          <w:rFonts w:hint="default" w:ascii="Times New Roman" w:hAnsi="Times New Roman" w:eastAsia="黑体" w:cs="Times New Roman"/>
          <w:sz w:val="28"/>
          <w:szCs w:val="28"/>
        </w:rPr>
      </w:pPr>
    </w:p>
    <w:tbl>
      <w:tblPr>
        <w:tblStyle w:val="2"/>
        <w:tblpPr w:leftFromText="180" w:rightFromText="180" w:vertAnchor="text" w:horzAnchor="margin" w:tblpY="368"/>
        <w:tblW w:w="971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991"/>
        <w:gridCol w:w="3765"/>
        <w:gridCol w:w="618"/>
        <w:gridCol w:w="849"/>
        <w:gridCol w:w="849"/>
        <w:gridCol w:w="188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</w:trPr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</w:rPr>
              <w:t>序号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</w:rPr>
              <w:t>指标</w:t>
            </w:r>
          </w:p>
        </w:tc>
        <w:tc>
          <w:tcPr>
            <w:tcW w:w="438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</w:rPr>
              <w:t>评分标准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</w:rPr>
              <w:t>单位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</w:rPr>
              <w:t>赋分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</w:rPr>
              <w:t>复审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</w:rPr>
              <w:t>核分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752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Cs w:val="21"/>
              </w:rPr>
              <w:t>1</w:t>
            </w:r>
          </w:p>
        </w:tc>
        <w:tc>
          <w:tcPr>
            <w:tcW w:w="991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kern w:val="0"/>
                <w:szCs w:val="21"/>
              </w:rPr>
              <w:t>学历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kern w:val="0"/>
                <w:szCs w:val="21"/>
              </w:rPr>
              <w:t>学位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kern w:val="0"/>
                <w:szCs w:val="21"/>
              </w:rPr>
              <w:t>情况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pacing w:val="-2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kern w:val="0"/>
                <w:szCs w:val="21"/>
              </w:rPr>
              <w:t>（1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napToGrid w:val="0"/>
                <w:kern w:val="0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kern w:val="0"/>
                <w:szCs w:val="21"/>
              </w:rPr>
              <w:t>分）</w:t>
            </w:r>
          </w:p>
        </w:tc>
        <w:tc>
          <w:tcPr>
            <w:tcW w:w="3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Cs w:val="21"/>
              </w:rPr>
              <w:t>在职大专</w:t>
            </w:r>
          </w:p>
        </w:tc>
        <w:tc>
          <w:tcPr>
            <w:tcW w:w="618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4</w:t>
            </w:r>
          </w:p>
        </w:tc>
        <w:tc>
          <w:tcPr>
            <w:tcW w:w="849" w:type="dxa"/>
            <w:vMerge w:val="restart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49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188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按最高学历计分。国（境）外学历学位，需经教育部学历学位认证中心认定。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</w:trPr>
        <w:tc>
          <w:tcPr>
            <w:tcW w:w="752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Cs w:val="21"/>
              </w:rPr>
            </w:pPr>
          </w:p>
        </w:tc>
        <w:tc>
          <w:tcPr>
            <w:tcW w:w="991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Cs w:val="21"/>
              </w:rPr>
            </w:pPr>
          </w:p>
        </w:tc>
        <w:tc>
          <w:tcPr>
            <w:tcW w:w="3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Cs w:val="21"/>
              </w:rPr>
              <w:t>全日制大专</w:t>
            </w:r>
          </w:p>
        </w:tc>
        <w:tc>
          <w:tcPr>
            <w:tcW w:w="618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6</w:t>
            </w:r>
          </w:p>
        </w:tc>
        <w:tc>
          <w:tcPr>
            <w:tcW w:w="849" w:type="dxa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4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18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752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Cs w:val="21"/>
              </w:rPr>
            </w:pPr>
          </w:p>
        </w:tc>
        <w:tc>
          <w:tcPr>
            <w:tcW w:w="991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Cs w:val="21"/>
              </w:rPr>
            </w:pPr>
          </w:p>
        </w:tc>
        <w:tc>
          <w:tcPr>
            <w:tcW w:w="3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Cs w:val="21"/>
              </w:rPr>
              <w:t>在职大学</w:t>
            </w:r>
          </w:p>
        </w:tc>
        <w:tc>
          <w:tcPr>
            <w:tcW w:w="618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</w:t>
            </w:r>
          </w:p>
        </w:tc>
        <w:tc>
          <w:tcPr>
            <w:tcW w:w="849" w:type="dxa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4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18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</w:trPr>
        <w:tc>
          <w:tcPr>
            <w:tcW w:w="752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Cs w:val="21"/>
              </w:rPr>
            </w:pPr>
          </w:p>
        </w:tc>
        <w:tc>
          <w:tcPr>
            <w:tcW w:w="991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Cs w:val="21"/>
              </w:rPr>
            </w:pPr>
          </w:p>
        </w:tc>
        <w:tc>
          <w:tcPr>
            <w:tcW w:w="3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Cs w:val="21"/>
              </w:rPr>
              <w:t>全日制大学及以上</w:t>
            </w:r>
          </w:p>
        </w:tc>
        <w:tc>
          <w:tcPr>
            <w:tcW w:w="618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10</w:t>
            </w:r>
          </w:p>
        </w:tc>
        <w:tc>
          <w:tcPr>
            <w:tcW w:w="849" w:type="dxa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4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18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752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Cs w:val="21"/>
                <w:lang w:val="en-US" w:eastAsia="zh-CN"/>
              </w:rPr>
              <w:t>2</w:t>
            </w:r>
          </w:p>
        </w:tc>
        <w:tc>
          <w:tcPr>
            <w:tcW w:w="991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Cs w:val="21"/>
                <w:lang w:val="en-US" w:eastAsia="zh-CN"/>
              </w:rPr>
              <w:t>社区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Cs w:val="21"/>
                <w:lang w:val="en-US" w:eastAsia="zh-CN"/>
              </w:rPr>
              <w:t>任职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Cs w:val="21"/>
                <w:lang w:val="en-US" w:eastAsia="zh-CN"/>
              </w:rPr>
              <w:t>经历</w:t>
            </w:r>
          </w:p>
          <w:p>
            <w:pPr>
              <w:spacing w:line="260" w:lineRule="exact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Cs w:val="21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Cs w:val="21"/>
                <w:lang w:val="en-US" w:eastAsia="zh-CN"/>
              </w:rPr>
              <w:t>分）</w:t>
            </w:r>
          </w:p>
        </w:tc>
        <w:tc>
          <w:tcPr>
            <w:tcW w:w="3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Cs w:val="21"/>
                <w:lang w:val="en-US" w:eastAsia="zh-CN"/>
              </w:rPr>
              <w:t>连续任社区正职满两届或连续任社区正职满10年</w:t>
            </w:r>
          </w:p>
        </w:tc>
        <w:tc>
          <w:tcPr>
            <w:tcW w:w="618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11</w:t>
            </w:r>
          </w:p>
        </w:tc>
        <w:tc>
          <w:tcPr>
            <w:tcW w:w="849" w:type="dxa"/>
            <w:vMerge w:val="restart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49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188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752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991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3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Cs w:val="21"/>
                <w:lang w:val="en-US" w:eastAsia="zh-CN"/>
              </w:rPr>
              <w:t>连续任社区正职满12年</w:t>
            </w:r>
          </w:p>
        </w:tc>
        <w:tc>
          <w:tcPr>
            <w:tcW w:w="618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14</w:t>
            </w:r>
          </w:p>
        </w:tc>
        <w:tc>
          <w:tcPr>
            <w:tcW w:w="849" w:type="dxa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4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18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752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991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3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Cs w:val="21"/>
                <w:lang w:val="en-US" w:eastAsia="zh-CN"/>
              </w:rPr>
              <w:t>连续任社区正职满14年</w:t>
            </w:r>
          </w:p>
        </w:tc>
        <w:tc>
          <w:tcPr>
            <w:tcW w:w="618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17</w:t>
            </w:r>
          </w:p>
        </w:tc>
        <w:tc>
          <w:tcPr>
            <w:tcW w:w="849" w:type="dxa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4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18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752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991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3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Cs w:val="21"/>
                <w:lang w:val="en-US" w:eastAsia="zh-CN"/>
              </w:rPr>
              <w:t>连续任社区正职满16年及以上</w:t>
            </w:r>
          </w:p>
        </w:tc>
        <w:tc>
          <w:tcPr>
            <w:tcW w:w="618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20</w:t>
            </w:r>
          </w:p>
        </w:tc>
        <w:tc>
          <w:tcPr>
            <w:tcW w:w="849" w:type="dxa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4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18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5" w:hRule="atLeast"/>
        </w:trPr>
        <w:tc>
          <w:tcPr>
            <w:tcW w:w="752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Cs w:val="21"/>
                <w:lang w:val="en-US" w:eastAsia="zh-CN"/>
              </w:rPr>
              <w:t>3</w:t>
            </w:r>
          </w:p>
        </w:tc>
        <w:tc>
          <w:tcPr>
            <w:tcW w:w="991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Cs w:val="21"/>
              </w:rPr>
              <w:t>年度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Cs w:val="21"/>
              </w:rPr>
              <w:t>考核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Cs w:val="21"/>
              </w:rPr>
              <w:t>情况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Cs w:val="21"/>
              </w:rPr>
              <w:t>（15分）</w:t>
            </w:r>
          </w:p>
        </w:tc>
        <w:tc>
          <w:tcPr>
            <w:tcW w:w="3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Cs w:val="21"/>
                <w:lang w:val="en-US" w:eastAsia="zh-CN"/>
              </w:rPr>
              <w:t>社区</w:t>
            </w:r>
            <w:r>
              <w:rPr>
                <w:rFonts w:hint="default" w:ascii="Times New Roman" w:hAnsi="Times New Roman" w:cs="Times New Roman"/>
                <w:b w:val="0"/>
                <w:bCs w:val="0"/>
                <w:szCs w:val="21"/>
              </w:rPr>
              <w:t>考核基数在5个及以上的：近3年考核排名前30%或个人考核优秀的每次计5分；排名前50%的每次计3分。</w:t>
            </w:r>
          </w:p>
        </w:tc>
        <w:tc>
          <w:tcPr>
            <w:tcW w:w="61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15</w:t>
            </w:r>
          </w:p>
        </w:tc>
        <w:tc>
          <w:tcPr>
            <w:tcW w:w="849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49" w:type="dxa"/>
            <w:vMerge w:val="restart"/>
            <w:noWrap w:val="0"/>
            <w:vAlign w:val="center"/>
          </w:tcPr>
          <w:p>
            <w:pPr>
              <w:spacing w:line="260" w:lineRule="exact"/>
              <w:ind w:firstLine="420" w:firstLineChars="20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8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社区</w:t>
            </w:r>
            <w:r>
              <w:rPr>
                <w:rFonts w:hint="default" w:ascii="Times New Roman" w:hAnsi="Times New Roman" w:cs="Times New Roman"/>
                <w:szCs w:val="21"/>
              </w:rPr>
              <w:t>考核以镇（街道）年度综合目标考核结果为准。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752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Cs w:val="21"/>
              </w:rPr>
            </w:pPr>
          </w:p>
        </w:tc>
        <w:tc>
          <w:tcPr>
            <w:tcW w:w="991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Cs w:val="21"/>
              </w:rPr>
            </w:pPr>
          </w:p>
        </w:tc>
        <w:tc>
          <w:tcPr>
            <w:tcW w:w="3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社区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  <w:t>考核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基数在5个以下的：近3年考核排名第1的，每次计3分。</w:t>
            </w:r>
          </w:p>
        </w:tc>
        <w:tc>
          <w:tcPr>
            <w:tcW w:w="61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9</w:t>
            </w:r>
          </w:p>
        </w:tc>
        <w:tc>
          <w:tcPr>
            <w:tcW w:w="84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49" w:type="dxa"/>
            <w:vMerge w:val="continue"/>
            <w:noWrap w:val="0"/>
            <w:vAlign w:val="center"/>
          </w:tcPr>
          <w:p>
            <w:pPr>
              <w:spacing w:line="260" w:lineRule="exact"/>
              <w:ind w:firstLine="420" w:firstLineChars="20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5" w:hRule="atLeast"/>
        </w:trPr>
        <w:tc>
          <w:tcPr>
            <w:tcW w:w="75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Cs w:val="21"/>
                <w:lang w:val="en-US" w:eastAsia="zh-CN"/>
              </w:rPr>
              <w:t>4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Cs w:val="21"/>
                <w:lang w:val="en-US" w:eastAsia="zh-CN"/>
              </w:rPr>
              <w:t>党组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Cs w:val="21"/>
                <w:lang w:val="en-US" w:eastAsia="zh-CN"/>
              </w:rPr>
              <w:t>织评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Cs w:val="21"/>
                <w:lang w:val="en-US" w:eastAsia="zh-CN"/>
              </w:rPr>
              <w:t>定情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Cs w:val="21"/>
                <w:lang w:val="en-US" w:eastAsia="zh-CN"/>
              </w:rPr>
              <w:t>况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Cs w:val="21"/>
                <w:lang w:val="en-US" w:eastAsia="zh-CN"/>
              </w:rPr>
              <w:t>（1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Cs w:val="21"/>
                <w:lang w:val="en-US" w:eastAsia="zh-CN"/>
              </w:rPr>
              <w:t>分）</w:t>
            </w:r>
          </w:p>
        </w:tc>
        <w:tc>
          <w:tcPr>
            <w:tcW w:w="3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近3年社区党组织被评定为五星级党组织的，每次计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分；被评定为四星级党组织的，每次计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分；被评定为三星级党组织及以下的，不计分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。</w:t>
            </w:r>
          </w:p>
        </w:tc>
        <w:tc>
          <w:tcPr>
            <w:tcW w:w="61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15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spacing w:line="260" w:lineRule="exact"/>
              <w:ind w:firstLine="420" w:firstLineChars="20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5" w:hRule="atLeast"/>
        </w:trPr>
        <w:tc>
          <w:tcPr>
            <w:tcW w:w="752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Cs w:val="21"/>
                <w:lang w:val="en-US" w:eastAsia="zh-CN"/>
              </w:rPr>
              <w:t>5</w:t>
            </w:r>
          </w:p>
        </w:tc>
        <w:tc>
          <w:tcPr>
            <w:tcW w:w="991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pacing w:val="-1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10"/>
                <w:szCs w:val="21"/>
              </w:rPr>
              <w:t>担任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pacing w:val="-10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10"/>
                <w:szCs w:val="21"/>
                <w:lang w:val="en-US" w:eastAsia="zh-CN"/>
              </w:rPr>
              <w:t>社区</w:t>
            </w:r>
          </w:p>
          <w:p>
            <w:pPr>
              <w:spacing w:line="260" w:lineRule="exact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spacing w:val="-1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pacing w:val="-10"/>
                <w:szCs w:val="21"/>
                <w:lang w:val="en-US" w:eastAsia="zh-CN"/>
              </w:rPr>
              <w:t>正职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pacing w:val="-1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10"/>
                <w:szCs w:val="21"/>
              </w:rPr>
              <w:t>以来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pacing w:val="-1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10"/>
                <w:szCs w:val="21"/>
              </w:rPr>
              <w:t>集体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pacing w:val="-1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10"/>
                <w:szCs w:val="21"/>
              </w:rPr>
              <w:t>个人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pacing w:val="-1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10"/>
                <w:szCs w:val="21"/>
              </w:rPr>
              <w:t>荣誉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pacing w:val="-1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10"/>
                <w:szCs w:val="21"/>
              </w:rPr>
              <w:t>情况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pacing w:val="-1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10"/>
                <w:szCs w:val="21"/>
              </w:rPr>
              <w:t>（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pacing w:val="-10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10"/>
                <w:szCs w:val="21"/>
              </w:rPr>
              <w:t>0分）</w:t>
            </w:r>
          </w:p>
        </w:tc>
        <w:tc>
          <w:tcPr>
            <w:tcW w:w="3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Cs w:val="21"/>
              </w:rPr>
              <w:t>区级单项先进每个1分，最多不超过6分；市级单项先进每个1.5分，最多不超过9分；省级单项先进每个3分，最多不超过12分；全国级单项先进每个5分，最多不超过15分。各级单项先进累计不超过20分。</w:t>
            </w:r>
          </w:p>
        </w:tc>
        <w:tc>
          <w:tcPr>
            <w:tcW w:w="618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40</w:t>
            </w:r>
          </w:p>
        </w:tc>
        <w:tc>
          <w:tcPr>
            <w:tcW w:w="849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49" w:type="dxa"/>
            <w:vMerge w:val="restart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8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综合先进范围见镇区委办〔2012〕84号、镇区委办〔2016〕56号和镇区委〔2017〕46号。单项先进是指由区级及以上部门表彰的荣誉。单项和综合先进得分可累加，总分不超过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Cs w:val="21"/>
              </w:rPr>
              <w:t>0分。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5" w:hRule="exact"/>
        </w:trPr>
        <w:tc>
          <w:tcPr>
            <w:tcW w:w="752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Cs w:val="21"/>
              </w:rPr>
            </w:pPr>
          </w:p>
        </w:tc>
        <w:tc>
          <w:tcPr>
            <w:tcW w:w="991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pacing w:val="-10"/>
                <w:szCs w:val="21"/>
              </w:rPr>
            </w:pPr>
          </w:p>
        </w:tc>
        <w:tc>
          <w:tcPr>
            <w:tcW w:w="3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Cs w:val="21"/>
              </w:rPr>
              <w:t>区级综合先进每个3分，市级综合先进每个6分，省级综合先进每个10分，全国级综合先进每个15分。各级综合先进累计不超过40分。</w:t>
            </w: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84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49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8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exact"/>
        </w:trPr>
        <w:tc>
          <w:tcPr>
            <w:tcW w:w="6126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合计（100分）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86" w:type="dxa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</w:tbl>
    <w:p>
      <w:pPr>
        <w:adjustRightInd w:val="0"/>
        <w:snapToGrid w:val="0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姓名：</w:t>
      </w:r>
    </w:p>
    <w:p>
      <w:pPr>
        <w:spacing w:line="320" w:lineRule="exact"/>
        <w:ind w:firstLine="236" w:firstLineChars="98"/>
        <w:rPr>
          <w:rFonts w:hint="default" w:ascii="Times New Roman" w:hAnsi="Times New Roman" w:eastAsia="仿宋_GB2312" w:cs="Times New Roman"/>
          <w:b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36" w:firstLineChars="98"/>
        <w:textAlignment w:val="auto"/>
        <w:rPr>
          <w:rFonts w:hint="default" w:ascii="Times New Roman" w:hAnsi="Times New Roman" w:eastAsia="仿宋_GB2312" w:cs="Times New Roman"/>
          <w:b/>
          <w:sz w:val="24"/>
        </w:rPr>
      </w:pPr>
      <w:r>
        <w:rPr>
          <w:rFonts w:hint="default" w:ascii="Times New Roman" w:hAnsi="Times New Roman" w:eastAsia="仿宋_GB2312" w:cs="Times New Roman"/>
          <w:b/>
          <w:sz w:val="24"/>
        </w:rPr>
        <w:t>本人签名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 xml:space="preserve">      </w:t>
      </w:r>
      <w:r>
        <w:rPr>
          <w:rFonts w:hint="eastAsia" w:ascii="Times New Roman" w:hAnsi="Times New Roman" w:cs="Times New Roman"/>
          <w:sz w:val="22"/>
          <w:szCs w:val="2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b/>
          <w:sz w:val="24"/>
        </w:rPr>
        <w:t xml:space="preserve">                             镇（街道）盖章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79" w:firstLineChars="199"/>
        <w:textAlignment w:val="auto"/>
        <w:rPr>
          <w:rFonts w:hint="default" w:ascii="Times New Roman" w:hAnsi="Times New Roman" w:eastAsia="仿宋_GB2312" w:cs="Times New Roman"/>
          <w:b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79" w:firstLineChars="199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b/>
          <w:sz w:val="24"/>
        </w:rPr>
        <w:t>202</w:t>
      </w:r>
      <w:r>
        <w:rPr>
          <w:rFonts w:hint="eastAsia" w:ascii="Times New Roman" w:hAnsi="Times New Roman" w:eastAsia="仿宋_GB2312" w:cs="Times New Roman"/>
          <w:b/>
          <w:sz w:val="24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sz w:val="24"/>
        </w:rPr>
        <w:t>年  月  日                                   202</w:t>
      </w:r>
      <w:r>
        <w:rPr>
          <w:rFonts w:hint="eastAsia" w:ascii="Times New Roman" w:hAnsi="Times New Roman" w:eastAsia="仿宋_GB2312" w:cs="Times New Roman"/>
          <w:b/>
          <w:sz w:val="24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sz w:val="24"/>
        </w:rPr>
        <w:t>年  月  日</w:t>
      </w:r>
    </w:p>
    <w:p/>
    <w:sectPr>
      <w:pgSz w:w="11906" w:h="16838"/>
      <w:pgMar w:top="873" w:right="1800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3ZmZjM2Y5M2E3ZTUzOWQxNDk3MDdjODA5ZTgzZTcifQ=="/>
  </w:docVars>
  <w:rsids>
    <w:rsidRoot w:val="1B7313DE"/>
    <w:rsid w:val="1B73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697</Characters>
  <Lines>0</Lines>
  <Paragraphs>0</Paragraphs>
  <TotalTime>2</TotalTime>
  <ScaleCrop>false</ScaleCrop>
  <LinksUpToDate>false</LinksUpToDate>
  <CharactersWithSpaces>786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2023-03-31T06:24:00Z</dcterms:created>
  <dc:creator>陈亚平</dc:creator>
  <cp:lastModifiedBy>陈亚平</cp:lastModifiedBy>
  <dcterms:modified xsi:type="dcterms:W3CDTF">2023-03-31T06:26:17Z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4B25FEDF48484B58952F41325F7275C7</vt:lpwstr>
  </property>
</Properties>
</file>